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6F4" w:rsidRPr="00F20EB2" w:rsidRDefault="00DF46F4" w:rsidP="0020727C">
      <w:pPr>
        <w:pStyle w:val="NormalWeb"/>
        <w:spacing w:after="100" w:afterAutospacing="1"/>
        <w:jc w:val="center"/>
        <w:rPr>
          <w:rFonts w:ascii="Century Gothic" w:hAnsi="Century Gothic" w:cs="Arial"/>
          <w:b/>
          <w:bCs/>
          <w:color w:val="595959"/>
        </w:rPr>
      </w:pPr>
      <w:r w:rsidRPr="00F20EB2">
        <w:rPr>
          <w:rFonts w:ascii="Arial Rounded MT Bold" w:hAnsi="Arial Rounded MT Bold" w:cs="Arial"/>
          <w:b/>
          <w:bCs/>
          <w:color w:val="FF0066"/>
          <w:sz w:val="32"/>
          <w:szCs w:val="32"/>
        </w:rPr>
        <w:t>MENTRE VIVEVO</w:t>
      </w:r>
      <w:r w:rsidRPr="00F20EB2">
        <w:rPr>
          <w:rFonts w:ascii="Century Gothic" w:hAnsi="Century Gothic" w:cs="Arial"/>
          <w:b/>
          <w:bCs/>
          <w:color w:val="FF0066"/>
          <w:sz w:val="32"/>
          <w:szCs w:val="32"/>
        </w:rPr>
        <w:br/>
      </w:r>
      <w:r w:rsidRPr="00F20EB2">
        <w:rPr>
          <w:rFonts w:ascii="Calibri" w:hAnsi="Calibri" w:cs="Calibri"/>
          <w:bCs/>
          <w:iCs/>
          <w:sz w:val="26"/>
          <w:szCs w:val="26"/>
        </w:rPr>
        <w:t>Rassegna di teatro e arti del contemporaneo</w:t>
      </w:r>
      <w:r w:rsidRPr="00F20EB2">
        <w:rPr>
          <w:rFonts w:ascii="Calibri" w:hAnsi="Calibri" w:cs="Calibri"/>
          <w:bCs/>
          <w:iCs/>
          <w:sz w:val="26"/>
          <w:szCs w:val="26"/>
        </w:rPr>
        <w:br/>
      </w:r>
      <w:r w:rsidRPr="0020727C">
        <w:rPr>
          <w:rFonts w:ascii="Century Gothic" w:hAnsi="Century Gothic" w:cs="Arial"/>
          <w:bCs/>
          <w:i/>
          <w:iCs/>
          <w:sz w:val="26"/>
          <w:szCs w:val="26"/>
        </w:rPr>
        <w:br/>
      </w:r>
      <w:r w:rsidRPr="00F20EB2">
        <w:rPr>
          <w:rFonts w:ascii="Century Gothic" w:hAnsi="Century Gothic" w:cs="Arial"/>
          <w:b/>
          <w:bCs/>
          <w:color w:val="595959"/>
          <w:u w:val="single"/>
        </w:rPr>
        <w:t>6 GENNAIO - 7APRILE 2024</w:t>
      </w:r>
    </w:p>
    <w:p w:rsidR="00DF46F4" w:rsidRPr="00F20EB2" w:rsidRDefault="00DF46F4" w:rsidP="0020727C">
      <w:pPr>
        <w:pStyle w:val="NormalWeb"/>
        <w:spacing w:after="100" w:afterAutospacing="1"/>
        <w:jc w:val="center"/>
        <w:rPr>
          <w:rFonts w:ascii="Century Gothic" w:hAnsi="Century Gothic" w:cs="Arial"/>
          <w:b/>
          <w:bCs/>
        </w:rPr>
      </w:pPr>
      <w:r w:rsidRPr="00F20EB2">
        <w:rPr>
          <w:rFonts w:ascii="Arial Rounded MT Bold" w:hAnsi="Arial Rounded MT Bold" w:cs="Calibri"/>
          <w:b/>
          <w:bCs/>
          <w:color w:val="FF0066"/>
          <w:sz w:val="28"/>
          <w:szCs w:val="28"/>
        </w:rPr>
        <w:t>SALA TEATRO</w:t>
      </w:r>
      <w:r>
        <w:rPr>
          <w:rFonts w:ascii="Calibri" w:hAnsi="Calibri" w:cs="Calibri"/>
          <w:bCs/>
        </w:rPr>
        <w:br/>
      </w:r>
      <w:r w:rsidRPr="00F20EB2">
        <w:rPr>
          <w:rFonts w:ascii="Calibri" w:hAnsi="Calibri" w:cs="Calibri"/>
          <w:bCs/>
        </w:rPr>
        <w:t>POGGIO TORRIANA</w:t>
      </w:r>
    </w:p>
    <w:p w:rsidR="00DF46F4" w:rsidRPr="00F20EB2" w:rsidRDefault="00DF46F4" w:rsidP="0020727C">
      <w:pPr>
        <w:spacing w:before="100" w:beforeAutospacing="1" w:after="100" w:afterAutospacing="1" w:line="240" w:lineRule="auto"/>
        <w:jc w:val="both"/>
        <w:rPr>
          <w:rFonts w:eastAsia="Arial Unicode MS" w:cs="Calibri"/>
          <w:sz w:val="26"/>
          <w:szCs w:val="26"/>
        </w:rPr>
      </w:pPr>
      <w:r>
        <w:rPr>
          <w:rFonts w:eastAsia="Arial Unicode MS" w:cs="Calibri"/>
          <w:sz w:val="26"/>
          <w:szCs w:val="26"/>
        </w:rPr>
        <w:t>A gennaio</w:t>
      </w:r>
      <w:r w:rsidRPr="00F20EB2">
        <w:rPr>
          <w:rFonts w:eastAsia="Arial Unicode MS" w:cs="Calibri"/>
          <w:sz w:val="26"/>
          <w:szCs w:val="26"/>
        </w:rPr>
        <w:t xml:space="preserve"> 2024 </w:t>
      </w:r>
      <w:r>
        <w:rPr>
          <w:rFonts w:eastAsia="Arial Unicode MS" w:cs="Calibri"/>
          <w:sz w:val="26"/>
          <w:szCs w:val="26"/>
        </w:rPr>
        <w:t xml:space="preserve">si apre la seconda parte di </w:t>
      </w:r>
      <w:r w:rsidRPr="00F20EB2">
        <w:rPr>
          <w:rFonts w:eastAsia="Arial Unicode MS" w:cs="Calibri"/>
          <w:b/>
          <w:bCs/>
          <w:i/>
          <w:iCs/>
          <w:sz w:val="26"/>
          <w:szCs w:val="26"/>
        </w:rPr>
        <w:t>Mentre Vivevo</w:t>
      </w:r>
      <w:r>
        <w:rPr>
          <w:rFonts w:eastAsia="Arial Unicode MS" w:cs="Calibri"/>
          <w:b/>
          <w:bCs/>
          <w:i/>
          <w:iCs/>
          <w:sz w:val="26"/>
          <w:szCs w:val="26"/>
        </w:rPr>
        <w:t xml:space="preserve">, </w:t>
      </w:r>
      <w:r w:rsidRPr="00F20EB2">
        <w:rPr>
          <w:rFonts w:eastAsia="Arial Unicode MS" w:cs="Calibri"/>
          <w:sz w:val="26"/>
          <w:szCs w:val="26"/>
        </w:rPr>
        <w:t>rassegna di teatro e arti del contemporaneo giunta alla sua nona edizione, a cura di</w:t>
      </w:r>
      <w:r w:rsidRPr="00F20EB2">
        <w:rPr>
          <w:rFonts w:eastAsia="Arial Unicode MS" w:cs="Calibri"/>
          <w:b/>
          <w:bCs/>
          <w:sz w:val="26"/>
          <w:szCs w:val="26"/>
        </w:rPr>
        <w:t>quotidianacom</w:t>
      </w:r>
      <w:r w:rsidRPr="00F20EB2">
        <w:rPr>
          <w:rFonts w:eastAsia="Arial Unicode MS" w:cs="Calibri"/>
          <w:sz w:val="26"/>
          <w:szCs w:val="26"/>
        </w:rPr>
        <w:t>con il sostegno del</w:t>
      </w:r>
      <w:r w:rsidRPr="00F20EB2">
        <w:rPr>
          <w:rFonts w:eastAsia="Arial Unicode MS" w:cs="Calibri"/>
          <w:b/>
          <w:bCs/>
          <w:sz w:val="26"/>
          <w:szCs w:val="26"/>
        </w:rPr>
        <w:t xml:space="preserve"> Comune di Poggio Torriana</w:t>
      </w:r>
      <w:r w:rsidRPr="00F20EB2">
        <w:rPr>
          <w:rFonts w:eastAsia="Arial Unicode MS" w:cs="Calibri"/>
          <w:sz w:val="26"/>
          <w:szCs w:val="26"/>
        </w:rPr>
        <w:t>nella</w:t>
      </w:r>
      <w:r w:rsidRPr="00F20EB2">
        <w:rPr>
          <w:rFonts w:eastAsia="Arial Unicode MS" w:cs="Calibri"/>
          <w:b/>
          <w:bCs/>
          <w:sz w:val="26"/>
          <w:szCs w:val="26"/>
        </w:rPr>
        <w:t xml:space="preserve"> Sala Teatro </w:t>
      </w:r>
      <w:r w:rsidRPr="00F20EB2">
        <w:rPr>
          <w:rFonts w:eastAsia="Arial Unicode MS" w:cs="Calibri"/>
          <w:sz w:val="26"/>
          <w:szCs w:val="26"/>
        </w:rPr>
        <w:t xml:space="preserve">(via Costa del Macello 10, Poggio Torriana). </w:t>
      </w:r>
    </w:p>
    <w:p w:rsidR="00DF46F4" w:rsidRPr="00F20EB2" w:rsidRDefault="00DF46F4" w:rsidP="0020727C">
      <w:pPr>
        <w:spacing w:before="100" w:beforeAutospacing="1" w:after="100" w:afterAutospacing="1" w:line="240" w:lineRule="auto"/>
        <w:jc w:val="both"/>
        <w:rPr>
          <w:rFonts w:eastAsia="Arial Unicode MS" w:cs="Calibri"/>
          <w:sz w:val="26"/>
          <w:szCs w:val="26"/>
        </w:rPr>
      </w:pPr>
      <w:r>
        <w:rPr>
          <w:rFonts w:eastAsia="Arial Unicode MS" w:cs="Calibri"/>
          <w:b/>
          <w:bCs/>
          <w:sz w:val="26"/>
          <w:szCs w:val="26"/>
        </w:rPr>
        <w:t>S</w:t>
      </w:r>
      <w:r w:rsidRPr="00F20EB2">
        <w:rPr>
          <w:rFonts w:eastAsia="Arial Unicode MS" w:cs="Calibri"/>
          <w:b/>
          <w:bCs/>
          <w:sz w:val="26"/>
          <w:szCs w:val="26"/>
        </w:rPr>
        <w:t>abato 6 gennaio</w:t>
      </w:r>
      <w:r>
        <w:rPr>
          <w:rFonts w:eastAsia="Arial Unicode MS" w:cs="Calibri"/>
          <w:sz w:val="26"/>
          <w:szCs w:val="26"/>
        </w:rPr>
        <w:t xml:space="preserve">alle 16.30 l’appuntamento è </w:t>
      </w:r>
      <w:r w:rsidRPr="00F20EB2">
        <w:rPr>
          <w:rFonts w:eastAsia="Arial Unicode MS" w:cs="Calibri"/>
          <w:sz w:val="26"/>
          <w:szCs w:val="26"/>
        </w:rPr>
        <w:t xml:space="preserve">con </w:t>
      </w:r>
      <w:r w:rsidRPr="00F20EB2">
        <w:rPr>
          <w:rFonts w:eastAsia="Arial Unicode MS" w:cs="Calibri"/>
          <w:b/>
          <w:bCs/>
          <w:i/>
          <w:iCs/>
          <w:sz w:val="26"/>
          <w:szCs w:val="26"/>
        </w:rPr>
        <w:t>Tombola e cumbia</w:t>
      </w:r>
      <w:r>
        <w:rPr>
          <w:rFonts w:eastAsia="Arial Unicode MS" w:cs="Calibri"/>
          <w:sz w:val="26"/>
          <w:szCs w:val="26"/>
        </w:rPr>
        <w:t>insieme</w:t>
      </w:r>
      <w:r w:rsidRPr="00F20EB2">
        <w:rPr>
          <w:rFonts w:eastAsia="Arial Unicode MS" w:cs="Calibri"/>
          <w:sz w:val="26"/>
          <w:szCs w:val="26"/>
        </w:rPr>
        <w:t xml:space="preserve"> alla musica della </w:t>
      </w:r>
      <w:r w:rsidRPr="00F20EB2">
        <w:rPr>
          <w:rFonts w:eastAsia="Arial Unicode MS" w:cs="Calibri"/>
          <w:b/>
          <w:bCs/>
          <w:sz w:val="26"/>
          <w:szCs w:val="26"/>
        </w:rPr>
        <w:t>Piccola Orchestra Orientabile</w:t>
      </w:r>
      <w:r w:rsidRPr="00F20EB2">
        <w:rPr>
          <w:rFonts w:eastAsia="Arial Unicode MS" w:cs="Calibri"/>
          <w:sz w:val="26"/>
          <w:szCs w:val="26"/>
        </w:rPr>
        <w:t xml:space="preserve"> (Italia, Messico) che proporrà un repertorio di cover ispirato all’America centrale e latina, con arrangiamenti personali in stile etno-world, concentrandosi per lo più su brani afrocubani, samba e reggae</w:t>
      </w:r>
      <w:r w:rsidRPr="00F20EB2">
        <w:rPr>
          <w:rFonts w:eastAsia="Arial Unicode MS" w:cs="Calibri"/>
          <w:color w:val="FF0000"/>
          <w:sz w:val="26"/>
          <w:szCs w:val="26"/>
        </w:rPr>
        <w:t>.</w:t>
      </w:r>
      <w:r w:rsidRPr="00DB5B44">
        <w:rPr>
          <w:rFonts w:eastAsia="Arial Unicode MS" w:cs="Calibri"/>
          <w:b/>
          <w:sz w:val="26"/>
          <w:szCs w:val="26"/>
        </w:rPr>
        <w:t>La classica tombola dell’Epifania</w:t>
      </w:r>
      <w:r w:rsidRPr="00F20EB2">
        <w:rPr>
          <w:rFonts w:eastAsia="Arial Unicode MS" w:cs="Calibri"/>
          <w:sz w:val="26"/>
          <w:szCs w:val="26"/>
        </w:rPr>
        <w:t xml:space="preserve"> farà da contrappunto all’esibizione del gruppo con premi a sorpresa per tutte le età.</w:t>
      </w:r>
      <w:r w:rsidRPr="00F20EB2">
        <w:rPr>
          <w:rFonts w:eastAsia="Arial Unicode MS" w:cs="Calibri"/>
          <w:i/>
          <w:sz w:val="26"/>
          <w:szCs w:val="26"/>
        </w:rPr>
        <w:t>Ingresso libero</w:t>
      </w:r>
    </w:p>
    <w:p w:rsidR="00DF46F4" w:rsidRPr="00F20EB2" w:rsidRDefault="00DF46F4" w:rsidP="0020727C">
      <w:pPr>
        <w:spacing w:before="100" w:beforeAutospacing="1" w:after="100" w:afterAutospacing="1" w:line="240" w:lineRule="auto"/>
        <w:jc w:val="both"/>
        <w:rPr>
          <w:rFonts w:eastAsia="Arial Unicode MS" w:cs="Calibri"/>
          <w:sz w:val="26"/>
          <w:szCs w:val="26"/>
        </w:rPr>
      </w:pPr>
      <w:r w:rsidRPr="00F20EB2">
        <w:rPr>
          <w:rFonts w:eastAsia="Arial Unicode MS" w:cs="Calibri"/>
          <w:sz w:val="26"/>
          <w:szCs w:val="26"/>
        </w:rPr>
        <w:t xml:space="preserve">Per la </w:t>
      </w:r>
      <w:r w:rsidRPr="00F20EB2">
        <w:rPr>
          <w:rFonts w:eastAsia="Arial Unicode MS" w:cs="Calibri"/>
          <w:b/>
          <w:bCs/>
          <w:sz w:val="26"/>
          <w:szCs w:val="26"/>
        </w:rPr>
        <w:t>Giornata della Memoria</w:t>
      </w:r>
      <w:r w:rsidRPr="00F20EB2">
        <w:rPr>
          <w:rFonts w:eastAsia="Arial Unicode MS" w:cs="Calibri"/>
          <w:sz w:val="26"/>
          <w:szCs w:val="26"/>
        </w:rPr>
        <w:t xml:space="preserve">, </w:t>
      </w:r>
      <w:r w:rsidRPr="00F20EB2">
        <w:rPr>
          <w:rFonts w:eastAsia="Arial Unicode MS" w:cs="Calibri"/>
          <w:b/>
          <w:bCs/>
          <w:sz w:val="26"/>
          <w:szCs w:val="26"/>
        </w:rPr>
        <w:t>domenica 28 gennaio</w:t>
      </w:r>
      <w:r w:rsidRPr="00F20EB2">
        <w:rPr>
          <w:rFonts w:eastAsia="Arial Unicode MS" w:cs="Calibri"/>
          <w:sz w:val="26"/>
          <w:szCs w:val="26"/>
        </w:rPr>
        <w:t xml:space="preserve">, </w:t>
      </w:r>
      <w:r w:rsidRPr="00F20EB2">
        <w:rPr>
          <w:rFonts w:eastAsia="Arial Unicode MS" w:cs="Calibri"/>
          <w:b/>
          <w:bCs/>
          <w:sz w:val="26"/>
          <w:szCs w:val="26"/>
        </w:rPr>
        <w:t>Enrico Falaschi</w:t>
      </w:r>
      <w:r w:rsidRPr="00F20EB2">
        <w:rPr>
          <w:rFonts w:eastAsia="Arial Unicode MS" w:cs="Calibri"/>
          <w:kern w:val="36"/>
          <w:sz w:val="26"/>
          <w:szCs w:val="26"/>
          <w:lang w:eastAsia="it-IT"/>
        </w:rPr>
        <w:t xml:space="preserve">di </w:t>
      </w:r>
      <w:r w:rsidRPr="00F20EB2">
        <w:rPr>
          <w:rFonts w:eastAsia="Arial Unicode MS" w:cs="Calibri"/>
          <w:iCs/>
          <w:kern w:val="36"/>
          <w:sz w:val="26"/>
          <w:szCs w:val="26"/>
          <w:lang w:eastAsia="it-IT"/>
        </w:rPr>
        <w:t>Teatrino dei Fondi</w:t>
      </w:r>
      <w:r w:rsidRPr="00F20EB2">
        <w:rPr>
          <w:rFonts w:eastAsia="Arial Unicode MS" w:cs="Calibri"/>
          <w:sz w:val="26"/>
          <w:szCs w:val="26"/>
        </w:rPr>
        <w:t xml:space="preserve">presenterà il reading teatrale </w:t>
      </w:r>
      <w:r w:rsidRPr="00F20EB2">
        <w:rPr>
          <w:rFonts w:eastAsia="Arial Unicode MS" w:cs="Calibri"/>
          <w:i/>
          <w:sz w:val="26"/>
          <w:szCs w:val="26"/>
        </w:rPr>
        <w:t>21569</w:t>
      </w:r>
      <w:r w:rsidRPr="00F20EB2">
        <w:rPr>
          <w:rFonts w:eastAsia="Arial Unicode MS" w:cs="Calibri"/>
          <w:b/>
          <w:bCs/>
          <w:i/>
          <w:iCs/>
          <w:sz w:val="26"/>
          <w:szCs w:val="26"/>
        </w:rPr>
        <w:t>Diario di una deportazione</w:t>
      </w:r>
      <w:r w:rsidRPr="00F20EB2">
        <w:rPr>
          <w:rFonts w:eastAsia="Arial Unicode MS" w:cs="Calibri"/>
          <w:sz w:val="26"/>
          <w:szCs w:val="26"/>
        </w:rPr>
        <w:t xml:space="preserve">, liberamente tratto da </w:t>
      </w:r>
      <w:r w:rsidRPr="00F20EB2">
        <w:rPr>
          <w:rFonts w:eastAsia="Arial Unicode MS" w:cs="Calibri"/>
          <w:b/>
          <w:bCs/>
          <w:i/>
          <w:iCs/>
          <w:sz w:val="26"/>
          <w:szCs w:val="26"/>
        </w:rPr>
        <w:t>Ho fatto solo il mio dovere</w:t>
      </w:r>
      <w:r w:rsidRPr="00F20EB2">
        <w:rPr>
          <w:rFonts w:eastAsia="Arial Unicode MS" w:cs="Calibri"/>
          <w:sz w:val="26"/>
          <w:szCs w:val="26"/>
        </w:rPr>
        <w:t xml:space="preserve">di </w:t>
      </w:r>
      <w:r w:rsidRPr="00F20EB2">
        <w:rPr>
          <w:rFonts w:eastAsia="Arial Unicode MS" w:cs="Calibri"/>
          <w:b/>
          <w:bCs/>
          <w:sz w:val="26"/>
          <w:szCs w:val="26"/>
        </w:rPr>
        <w:t>Italo Geloni</w:t>
      </w:r>
      <w:r w:rsidRPr="00F20EB2">
        <w:rPr>
          <w:rFonts w:eastAsia="Arial Unicode MS" w:cs="Calibri"/>
          <w:sz w:val="26"/>
          <w:szCs w:val="26"/>
        </w:rPr>
        <w:t xml:space="preserve">.In scena Enrico Falaschi racconta il calvario di Geloni interagendo con filmati e immagini girati all’interno dei lager, contestualizzando l’inferno concentrazionario rispetto alla storia della dittatura nazi-fascista e della Seconda guerra mondiale. </w:t>
      </w:r>
    </w:p>
    <w:p w:rsidR="00DF46F4" w:rsidRPr="00F20EB2" w:rsidRDefault="00DF46F4" w:rsidP="0020727C">
      <w:pPr>
        <w:spacing w:before="100" w:beforeAutospacing="1" w:after="100" w:afterAutospacing="1" w:line="240" w:lineRule="auto"/>
        <w:jc w:val="both"/>
        <w:rPr>
          <w:rFonts w:eastAsia="Arial Unicode MS" w:cs="Calibri"/>
          <w:sz w:val="26"/>
          <w:szCs w:val="26"/>
        </w:rPr>
      </w:pPr>
      <w:r w:rsidRPr="00F20EB2">
        <w:rPr>
          <w:rFonts w:eastAsia="Arial Unicode MS" w:cs="Calibri"/>
          <w:b/>
          <w:bCs/>
          <w:i/>
          <w:iCs/>
          <w:sz w:val="26"/>
          <w:szCs w:val="26"/>
        </w:rPr>
        <w:t>La buona educazione</w:t>
      </w:r>
      <w:r w:rsidRPr="00F20EB2">
        <w:rPr>
          <w:rFonts w:eastAsia="Arial Unicode MS" w:cs="Calibri"/>
          <w:sz w:val="26"/>
          <w:szCs w:val="26"/>
        </w:rPr>
        <w:t xml:space="preserve">, testo vincitore di Italian And American Playwrights Project 2020/22, verrà portato in scena da </w:t>
      </w:r>
      <w:r w:rsidRPr="00F20EB2">
        <w:rPr>
          <w:rFonts w:eastAsia="Arial Unicode MS" w:cs="Calibri"/>
          <w:b/>
          <w:sz w:val="26"/>
          <w:szCs w:val="26"/>
        </w:rPr>
        <w:t>Serena Balivo</w:t>
      </w:r>
      <w:r w:rsidRPr="00F20EB2">
        <w:rPr>
          <w:rFonts w:eastAsia="Arial Unicode MS" w:cs="Calibri"/>
          <w:b/>
          <w:bCs/>
          <w:sz w:val="26"/>
          <w:szCs w:val="26"/>
        </w:rPr>
        <w:t>domenica 18 febbraio</w:t>
      </w:r>
      <w:r w:rsidRPr="00F20EB2">
        <w:rPr>
          <w:rFonts w:eastAsia="Arial Unicode MS" w:cs="Calibri"/>
          <w:sz w:val="26"/>
          <w:szCs w:val="26"/>
        </w:rPr>
        <w:t>con la drammaturgia e regia di</w:t>
      </w:r>
      <w:r w:rsidRPr="00F20EB2">
        <w:rPr>
          <w:rFonts w:eastAsia="Arial Unicode MS" w:cs="Calibri"/>
          <w:b/>
          <w:sz w:val="26"/>
          <w:szCs w:val="26"/>
        </w:rPr>
        <w:t xml:space="preserve"> Mariano Dammacco.</w:t>
      </w:r>
      <w:r w:rsidRPr="00F20EB2">
        <w:rPr>
          <w:rFonts w:eastAsia="Arial Unicode MS" w:cs="Calibri"/>
          <w:sz w:val="26"/>
          <w:szCs w:val="26"/>
        </w:rPr>
        <w:t xml:space="preserve">Che cosa accade quando un’anima solitaria, così solitaria da fare della solitudine la propria identità, si scontra con l’anima di un bambino di tredici anni appena rimasto orfano di madre? Cosa accade quando una solitudine così fiera e accanita viene forzata ad avere compagnia? Sola in scena, e al contrario del suo personaggio comunicando in modo meraviglioso con il suo pubblico, è </w:t>
      </w:r>
      <w:r w:rsidRPr="00F20EB2">
        <w:rPr>
          <w:rFonts w:eastAsia="Arial Unicode MS" w:cs="Calibri"/>
          <w:b/>
          <w:bCs/>
          <w:sz w:val="26"/>
          <w:szCs w:val="26"/>
        </w:rPr>
        <w:t>Serena Balivo</w:t>
      </w:r>
      <w:r w:rsidRPr="00F20EB2">
        <w:rPr>
          <w:rFonts w:eastAsia="Arial Unicode MS" w:cs="Calibri"/>
          <w:sz w:val="26"/>
          <w:szCs w:val="26"/>
        </w:rPr>
        <w:t>,premio Ubu 2017.</w:t>
      </w:r>
    </w:p>
    <w:p w:rsidR="00DF46F4" w:rsidRPr="00F20EB2" w:rsidRDefault="00DF46F4" w:rsidP="0020727C">
      <w:pPr>
        <w:spacing w:after="0" w:line="240" w:lineRule="auto"/>
        <w:jc w:val="both"/>
        <w:rPr>
          <w:rFonts w:eastAsia="Arial Unicode MS" w:cs="Calibri"/>
          <w:sz w:val="26"/>
          <w:szCs w:val="26"/>
        </w:rPr>
      </w:pPr>
      <w:r w:rsidRPr="00F20EB2">
        <w:rPr>
          <w:rFonts w:eastAsia="Arial Unicode MS" w:cs="Calibri"/>
          <w:sz w:val="26"/>
          <w:szCs w:val="26"/>
        </w:rPr>
        <w:t xml:space="preserve">I </w:t>
      </w:r>
      <w:r w:rsidRPr="00F20EB2">
        <w:rPr>
          <w:rFonts w:eastAsia="Arial Unicode MS" w:cs="Calibri"/>
          <w:b/>
          <w:bCs/>
          <w:sz w:val="26"/>
          <w:szCs w:val="26"/>
        </w:rPr>
        <w:t>Motus</w:t>
      </w:r>
      <w:r w:rsidRPr="00F20EB2">
        <w:rPr>
          <w:rFonts w:eastAsia="Arial Unicode MS" w:cs="Calibri"/>
          <w:sz w:val="26"/>
          <w:szCs w:val="26"/>
        </w:rPr>
        <w:t xml:space="preserve">saranno ospiti della rassegna </w:t>
      </w:r>
      <w:r w:rsidRPr="00F20EB2">
        <w:rPr>
          <w:rFonts w:eastAsia="Arial Unicode MS" w:cs="Calibri"/>
          <w:b/>
          <w:bCs/>
          <w:sz w:val="26"/>
          <w:szCs w:val="26"/>
        </w:rPr>
        <w:t>domenica 3 marzo</w:t>
      </w:r>
      <w:r w:rsidRPr="00F20EB2">
        <w:rPr>
          <w:rFonts w:eastAsia="Arial Unicode MS" w:cs="Calibri"/>
          <w:sz w:val="26"/>
          <w:szCs w:val="26"/>
        </w:rPr>
        <w:t xml:space="preserve"> con </w:t>
      </w:r>
      <w:r w:rsidRPr="00F20EB2">
        <w:rPr>
          <w:rFonts w:eastAsia="Arial Unicode MS" w:cs="Calibri"/>
          <w:b/>
          <w:bCs/>
          <w:i/>
          <w:sz w:val="26"/>
          <w:szCs w:val="26"/>
        </w:rPr>
        <w:t>It’snot fair to die</w:t>
      </w:r>
      <w:r w:rsidRPr="00F20EB2">
        <w:rPr>
          <w:rFonts w:eastAsia="Arial Unicode MS" w:cs="Calibri"/>
          <w:i/>
          <w:sz w:val="26"/>
          <w:szCs w:val="26"/>
        </w:rPr>
        <w:t>,</w:t>
      </w:r>
      <w:r w:rsidRPr="00F20EB2">
        <w:rPr>
          <w:rFonts w:eastAsia="Arial Unicode MS" w:cs="Calibri"/>
          <w:sz w:val="26"/>
          <w:szCs w:val="26"/>
        </w:rPr>
        <w:t xml:space="preserve"> performance che vede in scena </w:t>
      </w:r>
      <w:r w:rsidRPr="00F20EB2">
        <w:rPr>
          <w:rFonts w:eastAsia="Arial Unicode MS" w:cs="Calibri"/>
          <w:b/>
          <w:bCs/>
          <w:sz w:val="26"/>
          <w:szCs w:val="26"/>
        </w:rPr>
        <w:t>Silvia Calderoni &amp; R.Y.F</w:t>
      </w:r>
      <w:r w:rsidRPr="00F20EB2">
        <w:rPr>
          <w:rFonts w:eastAsia="Arial Unicode MS" w:cs="Calibri"/>
          <w:sz w:val="26"/>
          <w:szCs w:val="26"/>
        </w:rPr>
        <w:t>.</w:t>
      </w:r>
      <w:r w:rsidRPr="00F20EB2">
        <w:rPr>
          <w:rFonts w:eastAsia="Arial Unicode MS" w:cs="Calibri"/>
          <w:sz w:val="26"/>
          <w:szCs w:val="26"/>
          <w:highlight w:val="white"/>
        </w:rPr>
        <w:t xml:space="preserve">“It’snot fair to die” </w:t>
      </w:r>
      <w:r w:rsidRPr="00F20EB2">
        <w:rPr>
          <w:rFonts w:eastAsia="Arial Unicode MS" w:cs="Calibri"/>
          <w:sz w:val="26"/>
          <w:szCs w:val="26"/>
        </w:rPr>
        <w:t xml:space="preserve">è il terzo ambiente di Tutto Brucia, in scena il fondale sonoro dello spettacolo di Motus, una traccia unica che si addentra nel clima profondamente forte ed intimo della tragedia greca. </w:t>
      </w:r>
    </w:p>
    <w:p w:rsidR="00DF46F4" w:rsidRPr="00F20EB2" w:rsidRDefault="00DF46F4" w:rsidP="0020727C">
      <w:pPr>
        <w:spacing w:after="0" w:line="240" w:lineRule="auto"/>
        <w:jc w:val="both"/>
        <w:rPr>
          <w:rFonts w:eastAsia="Arial Unicode MS" w:cs="Calibri"/>
          <w:sz w:val="26"/>
          <w:szCs w:val="26"/>
        </w:rPr>
      </w:pPr>
      <w:r w:rsidRPr="00F20EB2">
        <w:rPr>
          <w:rFonts w:eastAsia="Arial Unicode MS" w:cs="Calibri"/>
          <w:sz w:val="26"/>
          <w:szCs w:val="26"/>
        </w:rPr>
        <w:t>La voce e le incursioni di Silvia Calderoni, traghettano il pubblico nel sentire delle protagoniste, il corpo rotto di Ecuba, il grido spettrale di Polissena, l’invocazione ai morti di Andromaca e agli spettri che le/ci assediano sono quasi palpabili.</w:t>
      </w:r>
    </w:p>
    <w:p w:rsidR="00DF46F4" w:rsidRPr="00F20EB2" w:rsidRDefault="00DF46F4" w:rsidP="0020727C">
      <w:pPr>
        <w:spacing w:after="0" w:line="240" w:lineRule="auto"/>
        <w:jc w:val="both"/>
        <w:rPr>
          <w:rFonts w:eastAsia="Arial Unicode MS" w:cs="Calibri"/>
          <w:sz w:val="26"/>
          <w:szCs w:val="26"/>
        </w:rPr>
      </w:pPr>
      <w:r w:rsidRPr="00F20EB2">
        <w:rPr>
          <w:rFonts w:eastAsia="Arial Unicode MS" w:cs="Calibri"/>
          <w:sz w:val="26"/>
          <w:szCs w:val="26"/>
        </w:rPr>
        <w:t>Le musiche di R.Y.F., suonate senza interruzione, sono un connubio tra chitarra elettrica e canto sempre più libero e potente, un’interpretazione perfetta di temi come il lutto, la guerra e il dolore; è attraverso quest’ultimo che le protagoniste si trasformano e divengono altro da sé elaborando la violenza subita. Una metamorfosi che scrive il mondo che verrà. Perché la fine del mondo non è che la fine di un mondo.</w:t>
      </w:r>
    </w:p>
    <w:p w:rsidR="00DF46F4" w:rsidRPr="00F20EB2" w:rsidRDefault="00DF46F4" w:rsidP="0020727C">
      <w:pPr>
        <w:spacing w:before="100" w:beforeAutospacing="1" w:after="100" w:afterAutospacing="1" w:line="240" w:lineRule="auto"/>
        <w:jc w:val="both"/>
        <w:rPr>
          <w:rFonts w:eastAsia="Arial Unicode MS" w:cs="Calibri"/>
          <w:b/>
          <w:bCs/>
          <w:sz w:val="26"/>
          <w:szCs w:val="26"/>
        </w:rPr>
      </w:pPr>
      <w:r w:rsidRPr="00F20EB2">
        <w:rPr>
          <w:rFonts w:eastAsia="Arial Unicode MS" w:cs="Calibri"/>
          <w:b/>
          <w:bCs/>
          <w:sz w:val="26"/>
          <w:szCs w:val="26"/>
        </w:rPr>
        <w:t xml:space="preserve">Domenica 17 marzo Claudio Morici </w:t>
      </w:r>
      <w:r w:rsidRPr="00F20EB2">
        <w:rPr>
          <w:rFonts w:eastAsia="Arial Unicode MS" w:cs="Calibri"/>
          <w:sz w:val="26"/>
          <w:szCs w:val="26"/>
        </w:rPr>
        <w:t>presenterà in anteprima</w:t>
      </w:r>
      <w:r w:rsidRPr="00F20EB2">
        <w:rPr>
          <w:rFonts w:eastAsia="Arial Unicode MS" w:cs="Calibri"/>
          <w:b/>
          <w:bCs/>
          <w:i/>
          <w:iCs/>
          <w:sz w:val="26"/>
          <w:szCs w:val="26"/>
        </w:rPr>
        <w:t>Vite divertenti di scrittori serissimi</w:t>
      </w:r>
      <w:r w:rsidRPr="00F20EB2">
        <w:rPr>
          <w:rFonts w:eastAsia="Arial Unicode MS" w:cs="Calibri"/>
          <w:sz w:val="26"/>
          <w:szCs w:val="26"/>
        </w:rPr>
        <w:t>: la vita dei grandi scrittori è sempre drammatica. Guerre mondiali, miseria, traumi infantili, psicopatologie, tentativi di suicidio, come minimo un paio di grandi amori non corrisposti. Un percorso per associazioni di vite, che si muove in parallelo con una vicenda più strutturata. Quella del figlio reale di Morici che un giorno, a soli 9 anni, racconta ai genitori un vissuto preoccupante. “Papà, perché mi sento diverso da tutti gli altri?”. E comincia a parlare come un poeta decadentista dell’800.</w:t>
      </w:r>
    </w:p>
    <w:p w:rsidR="00DF46F4" w:rsidRDefault="00DF46F4" w:rsidP="0020727C">
      <w:pPr>
        <w:spacing w:before="100" w:beforeAutospacing="1" w:after="100" w:afterAutospacing="1" w:line="240" w:lineRule="auto"/>
        <w:jc w:val="both"/>
        <w:rPr>
          <w:rFonts w:eastAsia="Arial Unicode MS" w:cs="Calibri"/>
          <w:sz w:val="26"/>
          <w:szCs w:val="26"/>
        </w:rPr>
      </w:pPr>
      <w:r w:rsidRPr="00F20EB2">
        <w:rPr>
          <w:rFonts w:eastAsia="Arial Unicode MS" w:cs="Calibri"/>
          <w:sz w:val="26"/>
          <w:szCs w:val="26"/>
        </w:rPr>
        <w:t>Chiude la rassegna</w:t>
      </w:r>
      <w:r w:rsidRPr="00F20EB2">
        <w:rPr>
          <w:rFonts w:eastAsia="Arial Unicode MS" w:cs="Calibri"/>
          <w:b/>
          <w:bCs/>
          <w:sz w:val="26"/>
          <w:szCs w:val="26"/>
        </w:rPr>
        <w:t xml:space="preserve"> domenica 7 aprile </w:t>
      </w:r>
      <w:r w:rsidRPr="00F20EB2">
        <w:rPr>
          <w:rFonts w:eastAsia="Arial Unicode MS" w:cs="Calibri"/>
          <w:sz w:val="26"/>
          <w:szCs w:val="26"/>
        </w:rPr>
        <w:t>la compagnia</w:t>
      </w:r>
      <w:r w:rsidRPr="00F20EB2">
        <w:rPr>
          <w:rFonts w:eastAsia="Arial Unicode MS" w:cs="Calibri"/>
          <w:b/>
          <w:bCs/>
          <w:sz w:val="26"/>
          <w:szCs w:val="26"/>
        </w:rPr>
        <w:t>Nardinocchi/Matcovich</w:t>
      </w:r>
      <w:r w:rsidRPr="00F20EB2">
        <w:rPr>
          <w:rFonts w:eastAsia="Arial Unicode MS" w:cs="Calibri"/>
          <w:sz w:val="26"/>
          <w:szCs w:val="26"/>
        </w:rPr>
        <w:t xml:space="preserve">con </w:t>
      </w:r>
      <w:r w:rsidRPr="00F20EB2">
        <w:rPr>
          <w:rFonts w:eastAsia="Arial Unicode MS" w:cs="Calibri"/>
          <w:b/>
          <w:bCs/>
          <w:i/>
          <w:iCs/>
          <w:sz w:val="26"/>
          <w:szCs w:val="26"/>
        </w:rPr>
        <w:t>Arturo</w:t>
      </w:r>
      <w:r w:rsidRPr="00F20EB2">
        <w:rPr>
          <w:rFonts w:eastAsia="Arial Unicode MS" w:cs="Calibri"/>
          <w:b/>
          <w:bCs/>
          <w:sz w:val="26"/>
          <w:szCs w:val="26"/>
        </w:rPr>
        <w:t xml:space="preserve">, </w:t>
      </w:r>
      <w:r w:rsidRPr="00F20EB2">
        <w:rPr>
          <w:rFonts w:eastAsia="Arial Unicode MS" w:cs="Calibri"/>
          <w:sz w:val="26"/>
          <w:szCs w:val="26"/>
        </w:rPr>
        <w:t xml:space="preserve">spettacolo vincitore del </w:t>
      </w:r>
      <w:r w:rsidRPr="00F20EB2">
        <w:rPr>
          <w:rFonts w:eastAsia="Arial Unicode MS" w:cs="Calibri"/>
          <w:b/>
          <w:sz w:val="26"/>
          <w:szCs w:val="26"/>
        </w:rPr>
        <w:t>Premio Scenario infanzia 2020</w:t>
      </w:r>
      <w:r w:rsidRPr="00F20EB2">
        <w:rPr>
          <w:rFonts w:eastAsia="Arial Unicode MS" w:cs="Calibri"/>
          <w:sz w:val="26"/>
          <w:szCs w:val="26"/>
        </w:rPr>
        <w:t>. Come si legge nella motivazione della giuria: «Arturo affronta in modo sobrio e composto il dolore per la morte del padre senza mai scadere nella retorica e riunendo in un’emozione autentica le nuove generazioni e il pubblico adulto. Lo spettacolo ci invita a riflettere sulla figura del padre e a confrontarci col tema della morte, spesso tabù sulla scena e nella vita».</w:t>
      </w:r>
    </w:p>
    <w:p w:rsidR="00DF46F4" w:rsidRDefault="00DF46F4" w:rsidP="00A3258F">
      <w:pPr>
        <w:spacing w:before="100" w:beforeAutospacing="1" w:after="100" w:afterAutospacing="1" w:line="360" w:lineRule="auto"/>
        <w:rPr>
          <w:rFonts w:eastAsia="Arial Unicode MS" w:cs="Calibri"/>
          <w:b/>
          <w:bCs/>
          <w:sz w:val="26"/>
          <w:szCs w:val="26"/>
        </w:rPr>
      </w:pPr>
      <w:r>
        <w:rPr>
          <w:rFonts w:eastAsia="Arial Unicode MS" w:cs="Calibri"/>
          <w:bCs/>
          <w:sz w:val="26"/>
          <w:szCs w:val="26"/>
        </w:rPr>
        <w:t>↘↘</w:t>
      </w:r>
      <w:r>
        <w:rPr>
          <w:rFonts w:eastAsia="Arial Unicode MS" w:cs="Calibri"/>
          <w:bCs/>
          <w:sz w:val="26"/>
          <w:szCs w:val="26"/>
        </w:rPr>
        <w:br/>
      </w:r>
      <w:r w:rsidRPr="00DB5B44">
        <w:rPr>
          <w:rFonts w:eastAsia="Arial Unicode MS" w:cs="Calibri"/>
          <w:bCs/>
          <w:sz w:val="25"/>
          <w:szCs w:val="25"/>
        </w:rPr>
        <w:t xml:space="preserve">Tutti gli appuntamenti della </w:t>
      </w:r>
      <w:r w:rsidRPr="00DB5B44">
        <w:rPr>
          <w:rFonts w:eastAsia="Arial Unicode MS" w:cs="Calibri"/>
          <w:b/>
          <w:bCs/>
          <w:sz w:val="25"/>
          <w:szCs w:val="25"/>
        </w:rPr>
        <w:t xml:space="preserve">domenica </w:t>
      </w:r>
      <w:r w:rsidRPr="00DB5B44">
        <w:rPr>
          <w:rFonts w:eastAsia="Arial Unicode MS" w:cs="Calibri"/>
          <w:bCs/>
          <w:sz w:val="25"/>
          <w:szCs w:val="25"/>
        </w:rPr>
        <w:t xml:space="preserve">sono alle ore </w:t>
      </w:r>
      <w:r w:rsidRPr="00DB5B44">
        <w:rPr>
          <w:rFonts w:eastAsia="Arial Unicode MS" w:cs="Calibri"/>
          <w:b/>
          <w:bCs/>
          <w:sz w:val="25"/>
          <w:szCs w:val="25"/>
        </w:rPr>
        <w:t>17.30</w:t>
      </w:r>
      <w:r w:rsidRPr="00DB5B44">
        <w:rPr>
          <w:rFonts w:eastAsia="Arial Unicode MS" w:cs="Calibri"/>
          <w:bCs/>
          <w:sz w:val="25"/>
          <w:szCs w:val="25"/>
        </w:rPr>
        <w:br/>
        <w:t xml:space="preserve">La Tombola/Concerto di </w:t>
      </w:r>
      <w:r w:rsidRPr="00DB5B44">
        <w:rPr>
          <w:rFonts w:eastAsia="Arial Unicode MS" w:cs="Calibri"/>
          <w:b/>
          <w:bCs/>
          <w:sz w:val="25"/>
          <w:szCs w:val="25"/>
        </w:rPr>
        <w:t xml:space="preserve">sabato 6 gennaio </w:t>
      </w:r>
      <w:r w:rsidRPr="00DB5B44">
        <w:rPr>
          <w:rFonts w:eastAsia="Arial Unicode MS" w:cs="Calibri"/>
          <w:bCs/>
          <w:sz w:val="25"/>
          <w:szCs w:val="25"/>
        </w:rPr>
        <w:t xml:space="preserve">è alle ore </w:t>
      </w:r>
      <w:r w:rsidRPr="00DB5B44">
        <w:rPr>
          <w:rFonts w:eastAsia="Arial Unicode MS" w:cs="Calibri"/>
          <w:b/>
          <w:bCs/>
          <w:sz w:val="25"/>
          <w:szCs w:val="25"/>
        </w:rPr>
        <w:t>16.30</w:t>
      </w:r>
    </w:p>
    <w:p w:rsidR="00DF46F4" w:rsidRPr="00F20EB2" w:rsidRDefault="00DF46F4" w:rsidP="00A3258F">
      <w:pPr>
        <w:spacing w:before="100" w:beforeAutospacing="1" w:after="100" w:afterAutospacing="1" w:line="360" w:lineRule="auto"/>
        <w:rPr>
          <w:rFonts w:eastAsia="Arial Unicode MS" w:cs="Calibri"/>
          <w:b/>
          <w:bCs/>
          <w:sz w:val="26"/>
          <w:szCs w:val="26"/>
        </w:rPr>
      </w:pPr>
      <w:r w:rsidRPr="00F20EB2">
        <w:rPr>
          <w:rFonts w:eastAsia="Arial Unicode MS" w:cs="Calibri"/>
          <w:b/>
          <w:bCs/>
          <w:sz w:val="26"/>
          <w:szCs w:val="26"/>
        </w:rPr>
        <w:t>Info e prenotazioni: 327 119 2652 (anche Whatsapp).</w:t>
      </w:r>
    </w:p>
    <w:p w:rsidR="00DF46F4" w:rsidRPr="00F20EB2" w:rsidRDefault="00DF46F4" w:rsidP="00DB5B44">
      <w:pPr>
        <w:spacing w:before="100" w:beforeAutospacing="1" w:after="100" w:afterAutospacing="1" w:line="240" w:lineRule="auto"/>
        <w:rPr>
          <w:rFonts w:eastAsia="Arial Unicode MS" w:cs="Calibri"/>
          <w:sz w:val="26"/>
          <w:szCs w:val="26"/>
        </w:rPr>
      </w:pPr>
      <w:r w:rsidRPr="00DB5B44">
        <w:rPr>
          <w:rFonts w:eastAsia="Arial Unicode MS" w:cs="Calibri"/>
          <w:b/>
          <w:bCs/>
          <w:sz w:val="26"/>
          <w:szCs w:val="26"/>
        </w:rPr>
        <w:t xml:space="preserve">Ingresso </w:t>
      </w:r>
      <w:r w:rsidRPr="00DB5B44">
        <w:rPr>
          <w:rFonts w:eastAsia="Arial Unicode MS" w:cs="Calibri"/>
          <w:sz w:val="24"/>
          <w:szCs w:val="24"/>
        </w:rPr>
        <w:t xml:space="preserve">intero € 10 </w:t>
      </w:r>
      <w:r w:rsidRPr="00DB5B44">
        <w:rPr>
          <w:rFonts w:eastAsia="Arial Unicode MS" w:cs="Calibri"/>
          <w:sz w:val="24"/>
          <w:szCs w:val="24"/>
        </w:rPr>
        <w:br/>
        <w:t xml:space="preserve">ridotto (over 65 e under 26) € 8 </w:t>
      </w:r>
      <w:r w:rsidRPr="00DB5B44">
        <w:rPr>
          <w:rFonts w:eastAsia="Arial Unicode MS" w:cs="Calibri"/>
          <w:sz w:val="24"/>
          <w:szCs w:val="24"/>
        </w:rPr>
        <w:br/>
        <w:t>gratuito 6 gennaio</w:t>
      </w:r>
      <w:r>
        <w:rPr>
          <w:rFonts w:eastAsia="Arial Unicode MS" w:cs="Calibri"/>
          <w:sz w:val="24"/>
          <w:szCs w:val="24"/>
        </w:rPr>
        <w:br/>
      </w:r>
      <w:r>
        <w:rPr>
          <w:rFonts w:eastAsia="Arial Unicode MS" w:cs="Calibri"/>
          <w:sz w:val="24"/>
          <w:szCs w:val="24"/>
        </w:rPr>
        <w:br/>
      </w:r>
      <w:r w:rsidRPr="00DB5B44">
        <w:rPr>
          <w:rFonts w:eastAsia="Arial Unicode MS" w:cs="Calibri"/>
          <w:i/>
          <w:iCs/>
          <w:sz w:val="24"/>
          <w:szCs w:val="24"/>
        </w:rPr>
        <w:t>al termine piccolo ristoro</w:t>
      </w:r>
      <w:bookmarkStart w:id="0" w:name="_GoBack"/>
      <w:bookmarkEnd w:id="0"/>
    </w:p>
    <w:p w:rsidR="00DF46F4" w:rsidRDefault="00DF46F4" w:rsidP="00DB5B44">
      <w:pPr>
        <w:spacing w:before="100" w:beforeAutospacing="1" w:after="100" w:afterAutospacing="1" w:line="240" w:lineRule="auto"/>
        <w:jc w:val="right"/>
        <w:rPr>
          <w:rFonts w:eastAsia="Arial Unicode MS" w:cs="Calibri"/>
          <w:i/>
          <w:iCs/>
          <w:sz w:val="26"/>
          <w:szCs w:val="26"/>
        </w:rPr>
      </w:pPr>
      <w:r w:rsidRPr="00DB5B44">
        <w:rPr>
          <w:rFonts w:eastAsia="Arial Unicode MS" w:cs="Calibri"/>
          <w:iCs/>
          <w:sz w:val="24"/>
          <w:szCs w:val="24"/>
        </w:rPr>
        <w:br/>
      </w:r>
      <w:r>
        <w:rPr>
          <w:rFonts w:eastAsia="Arial Unicode MS" w:cs="Calibri"/>
          <w:iCs/>
          <w:sz w:val="24"/>
          <w:szCs w:val="24"/>
        </w:rPr>
        <w:br/>
      </w:r>
      <w:r w:rsidRPr="00DB5B44">
        <w:rPr>
          <w:rFonts w:eastAsia="Arial Unicode MS" w:cs="Calibri"/>
          <w:iCs/>
          <w:sz w:val="24"/>
          <w:szCs w:val="24"/>
        </w:rPr>
        <w:t>cura del progetto quotidianacom</w:t>
      </w:r>
      <w:r w:rsidRPr="00DB5B44">
        <w:rPr>
          <w:rFonts w:eastAsia="Arial Unicode MS" w:cs="Calibri"/>
          <w:iCs/>
          <w:sz w:val="24"/>
          <w:szCs w:val="24"/>
        </w:rPr>
        <w:br/>
        <w:t>con il sostegno di Comune di Poggio Torriana</w:t>
      </w:r>
      <w:r w:rsidRPr="00DB5B44">
        <w:rPr>
          <w:rFonts w:eastAsia="Arial Unicode MS" w:cs="Calibri"/>
          <w:iCs/>
          <w:sz w:val="24"/>
          <w:szCs w:val="24"/>
        </w:rPr>
        <w:br/>
        <w:t>grazie a Riviera Banca</w:t>
      </w:r>
      <w:r>
        <w:rPr>
          <w:rFonts w:eastAsia="Arial Unicode MS" w:cs="Calibri"/>
          <w:i/>
          <w:iCs/>
          <w:sz w:val="26"/>
          <w:szCs w:val="26"/>
        </w:rPr>
        <w:br/>
      </w:r>
    </w:p>
    <w:p w:rsidR="00DF46F4" w:rsidRDefault="00DF46F4" w:rsidP="00A3258F">
      <w:pPr>
        <w:spacing w:after="0" w:line="240" w:lineRule="auto"/>
        <w:jc w:val="center"/>
        <w:rPr>
          <w:rFonts w:ascii="Arial Narrow" w:hAnsi="Arial Narrow" w:cs="Arial"/>
          <w:sz w:val="26"/>
          <w:szCs w:val="26"/>
        </w:rPr>
      </w:pPr>
      <w:r w:rsidRPr="00A3258F">
        <w:rPr>
          <w:rFonts w:ascii="Arial Unicode MS" w:eastAsia="Arial Unicode MS" w:hAnsi="Arial Unicode MS" w:cs="Arial Unicode MS"/>
          <w:sz w:val="24"/>
          <w:szCs w:val="24"/>
        </w:rPr>
        <w:t>SALA TEATRO</w:t>
      </w:r>
      <w:r>
        <w:rPr>
          <w:rFonts w:ascii="Arial Narrow" w:hAnsi="Arial Narrow" w:cs="Arial"/>
          <w:sz w:val="26"/>
          <w:szCs w:val="26"/>
        </w:rPr>
        <w:br/>
      </w:r>
      <w:r w:rsidRPr="002A0A19">
        <w:rPr>
          <w:rFonts w:ascii="Arial Narrow" w:hAnsi="Arial Narrow" w:cs="Arial"/>
          <w:noProof/>
          <w:sz w:val="26"/>
          <w:szCs w:val="26"/>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57.75pt;height:57.75pt;visibility:visible">
            <v:imagedata r:id="rId5" o:title=""/>
          </v:shape>
        </w:pict>
      </w:r>
    </w:p>
    <w:p w:rsidR="00DF46F4" w:rsidRPr="00A3258F" w:rsidRDefault="00DF46F4" w:rsidP="00A3258F">
      <w:pPr>
        <w:spacing w:after="0" w:line="240" w:lineRule="auto"/>
        <w:jc w:val="center"/>
        <w:rPr>
          <w:rFonts w:ascii="Arial Unicode MS" w:eastAsia="Arial Unicode MS" w:hAnsi="Arial Unicode MS" w:cs="Arial Unicode MS"/>
        </w:rPr>
      </w:pPr>
      <w:r w:rsidRPr="00A3258F">
        <w:rPr>
          <w:rFonts w:ascii="Arial Unicode MS" w:eastAsia="Arial Unicode MS" w:hAnsi="Arial Unicode MS" w:cs="Arial Unicode MS"/>
        </w:rPr>
        <w:t>Via Costa del Macello 10 – Poggio Torriana loc. Poggio Berni RN</w:t>
      </w:r>
    </w:p>
    <w:sectPr w:rsidR="00DF46F4" w:rsidRPr="00A3258F" w:rsidSect="008A08C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Klee One"/>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Hero Light">
    <w:altName w:val="He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BD152D"/>
        <w:sz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BD152D"/>
        <w:sz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BD152D"/>
        <w:sz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5934"/>
    <w:rsid w:val="000442AE"/>
    <w:rsid w:val="0005561F"/>
    <w:rsid w:val="00067D34"/>
    <w:rsid w:val="00070ABD"/>
    <w:rsid w:val="00073D41"/>
    <w:rsid w:val="000746AE"/>
    <w:rsid w:val="00087371"/>
    <w:rsid w:val="000A3AEA"/>
    <w:rsid w:val="000E3A0D"/>
    <w:rsid w:val="00102C10"/>
    <w:rsid w:val="00124388"/>
    <w:rsid w:val="001427EA"/>
    <w:rsid w:val="001558C6"/>
    <w:rsid w:val="001609CC"/>
    <w:rsid w:val="00164B5B"/>
    <w:rsid w:val="00165995"/>
    <w:rsid w:val="001C2FA5"/>
    <w:rsid w:val="001D3D10"/>
    <w:rsid w:val="001D4A30"/>
    <w:rsid w:val="001F1971"/>
    <w:rsid w:val="001F26DD"/>
    <w:rsid w:val="001F3A74"/>
    <w:rsid w:val="001F4708"/>
    <w:rsid w:val="0020006A"/>
    <w:rsid w:val="00205B3C"/>
    <w:rsid w:val="0020727C"/>
    <w:rsid w:val="00211296"/>
    <w:rsid w:val="00216C31"/>
    <w:rsid w:val="00237CF7"/>
    <w:rsid w:val="0024425F"/>
    <w:rsid w:val="002A01C1"/>
    <w:rsid w:val="002A0A19"/>
    <w:rsid w:val="002A400F"/>
    <w:rsid w:val="002F6D24"/>
    <w:rsid w:val="00301A17"/>
    <w:rsid w:val="00305A35"/>
    <w:rsid w:val="003561CE"/>
    <w:rsid w:val="003717FF"/>
    <w:rsid w:val="00397979"/>
    <w:rsid w:val="003A045E"/>
    <w:rsid w:val="003A5A5E"/>
    <w:rsid w:val="003E5EC9"/>
    <w:rsid w:val="00411663"/>
    <w:rsid w:val="00415313"/>
    <w:rsid w:val="00430A01"/>
    <w:rsid w:val="00472CF7"/>
    <w:rsid w:val="0047325E"/>
    <w:rsid w:val="004775B0"/>
    <w:rsid w:val="004803A5"/>
    <w:rsid w:val="00494CA2"/>
    <w:rsid w:val="00495D69"/>
    <w:rsid w:val="004961F3"/>
    <w:rsid w:val="004A7DFE"/>
    <w:rsid w:val="004C73D2"/>
    <w:rsid w:val="004E1F77"/>
    <w:rsid w:val="004E47FC"/>
    <w:rsid w:val="004E5D4C"/>
    <w:rsid w:val="004F47E6"/>
    <w:rsid w:val="004F55CE"/>
    <w:rsid w:val="005111B7"/>
    <w:rsid w:val="00511CBE"/>
    <w:rsid w:val="005162F4"/>
    <w:rsid w:val="00533691"/>
    <w:rsid w:val="005522A6"/>
    <w:rsid w:val="0055280A"/>
    <w:rsid w:val="005564D3"/>
    <w:rsid w:val="0057131E"/>
    <w:rsid w:val="00581B8A"/>
    <w:rsid w:val="005B0866"/>
    <w:rsid w:val="005B4D5E"/>
    <w:rsid w:val="005B7600"/>
    <w:rsid w:val="005E1D2D"/>
    <w:rsid w:val="005F1CBD"/>
    <w:rsid w:val="0064563A"/>
    <w:rsid w:val="00675C70"/>
    <w:rsid w:val="0069657F"/>
    <w:rsid w:val="006A7690"/>
    <w:rsid w:val="006B19BE"/>
    <w:rsid w:val="006D12CE"/>
    <w:rsid w:val="006E6268"/>
    <w:rsid w:val="00715E1E"/>
    <w:rsid w:val="00744DB7"/>
    <w:rsid w:val="00764CCA"/>
    <w:rsid w:val="007803CC"/>
    <w:rsid w:val="007820E4"/>
    <w:rsid w:val="007854AC"/>
    <w:rsid w:val="007D2908"/>
    <w:rsid w:val="0085316F"/>
    <w:rsid w:val="00853575"/>
    <w:rsid w:val="008633BE"/>
    <w:rsid w:val="0087771E"/>
    <w:rsid w:val="00883160"/>
    <w:rsid w:val="00893B58"/>
    <w:rsid w:val="008A08C1"/>
    <w:rsid w:val="008B25FE"/>
    <w:rsid w:val="008E6A05"/>
    <w:rsid w:val="00904F78"/>
    <w:rsid w:val="009223A0"/>
    <w:rsid w:val="009344A7"/>
    <w:rsid w:val="00973BCB"/>
    <w:rsid w:val="009F16E3"/>
    <w:rsid w:val="00A07F7A"/>
    <w:rsid w:val="00A21AD8"/>
    <w:rsid w:val="00A30C91"/>
    <w:rsid w:val="00A3258F"/>
    <w:rsid w:val="00A44C35"/>
    <w:rsid w:val="00A45934"/>
    <w:rsid w:val="00A95902"/>
    <w:rsid w:val="00AA619C"/>
    <w:rsid w:val="00AB70F8"/>
    <w:rsid w:val="00AC13A1"/>
    <w:rsid w:val="00AD0B00"/>
    <w:rsid w:val="00AD54AE"/>
    <w:rsid w:val="00B04EBB"/>
    <w:rsid w:val="00B2373D"/>
    <w:rsid w:val="00B25303"/>
    <w:rsid w:val="00B30D08"/>
    <w:rsid w:val="00B4088F"/>
    <w:rsid w:val="00B56F73"/>
    <w:rsid w:val="00B73670"/>
    <w:rsid w:val="00BB09B9"/>
    <w:rsid w:val="00BD1F4E"/>
    <w:rsid w:val="00BE35E5"/>
    <w:rsid w:val="00C0436F"/>
    <w:rsid w:val="00C3473E"/>
    <w:rsid w:val="00C62739"/>
    <w:rsid w:val="00C7168C"/>
    <w:rsid w:val="00C71E88"/>
    <w:rsid w:val="00C8237A"/>
    <w:rsid w:val="00C8456B"/>
    <w:rsid w:val="00CB08D0"/>
    <w:rsid w:val="00CE09CB"/>
    <w:rsid w:val="00D5052B"/>
    <w:rsid w:val="00D724CA"/>
    <w:rsid w:val="00D74CCD"/>
    <w:rsid w:val="00D7791D"/>
    <w:rsid w:val="00D860B4"/>
    <w:rsid w:val="00DA3392"/>
    <w:rsid w:val="00DB5B44"/>
    <w:rsid w:val="00DC0657"/>
    <w:rsid w:val="00DF46F4"/>
    <w:rsid w:val="00E5756A"/>
    <w:rsid w:val="00E66900"/>
    <w:rsid w:val="00E67937"/>
    <w:rsid w:val="00EA3E16"/>
    <w:rsid w:val="00EB4697"/>
    <w:rsid w:val="00EC11AC"/>
    <w:rsid w:val="00EE7846"/>
    <w:rsid w:val="00F175A8"/>
    <w:rsid w:val="00F20790"/>
    <w:rsid w:val="00F20EB2"/>
    <w:rsid w:val="00F25C30"/>
    <w:rsid w:val="00F30034"/>
    <w:rsid w:val="00F3584C"/>
    <w:rsid w:val="00F61DEB"/>
    <w:rsid w:val="00F70296"/>
    <w:rsid w:val="00F72855"/>
    <w:rsid w:val="00F77D56"/>
    <w:rsid w:val="00FE6717"/>
    <w:rsid w:val="00FF348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8C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E3A0D"/>
    <w:pPr>
      <w:spacing w:before="100" w:beforeAutospacing="1" w:after="119" w:line="240" w:lineRule="auto"/>
    </w:pPr>
    <w:rPr>
      <w:rFonts w:ascii="Times New Roman" w:eastAsia="Times New Roman" w:hAnsi="Times New Roman"/>
      <w:sz w:val="24"/>
      <w:szCs w:val="24"/>
      <w:lang w:eastAsia="it-IT"/>
    </w:rPr>
  </w:style>
  <w:style w:type="character" w:styleId="Emphasis">
    <w:name w:val="Emphasis"/>
    <w:basedOn w:val="DefaultParagraphFont"/>
    <w:uiPriority w:val="99"/>
    <w:qFormat/>
    <w:rsid w:val="00FE6717"/>
    <w:rPr>
      <w:rFonts w:cs="Times New Roman"/>
      <w:i/>
      <w:iCs/>
    </w:rPr>
  </w:style>
  <w:style w:type="character" w:styleId="Strong">
    <w:name w:val="Strong"/>
    <w:basedOn w:val="DefaultParagraphFont"/>
    <w:uiPriority w:val="99"/>
    <w:qFormat/>
    <w:rsid w:val="00FE6717"/>
    <w:rPr>
      <w:rFonts w:cs="Times New Roman"/>
      <w:b/>
      <w:bCs/>
    </w:rPr>
  </w:style>
  <w:style w:type="paragraph" w:styleId="BodyText">
    <w:name w:val="Body Text"/>
    <w:basedOn w:val="Normal"/>
    <w:link w:val="BodyTextChar"/>
    <w:uiPriority w:val="99"/>
    <w:rsid w:val="00FE6717"/>
    <w:pPr>
      <w:suppressAutoHyphens/>
      <w:spacing w:before="280" w:after="280" w:line="240" w:lineRule="auto"/>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uiPriority w:val="99"/>
    <w:locked/>
    <w:rsid w:val="00FE6717"/>
    <w:rPr>
      <w:rFonts w:ascii="Times New Roman" w:hAnsi="Times New Roman" w:cs="Times New Roman"/>
      <w:sz w:val="24"/>
      <w:szCs w:val="24"/>
      <w:lang w:eastAsia="ar-SA" w:bidi="ar-SA"/>
    </w:rPr>
  </w:style>
  <w:style w:type="paragraph" w:customStyle="1" w:styleId="Corpodeltesto21">
    <w:name w:val="Corpo del testo 21"/>
    <w:basedOn w:val="Normal"/>
    <w:uiPriority w:val="99"/>
    <w:rsid w:val="00FE6717"/>
    <w:pPr>
      <w:suppressAutoHyphens/>
      <w:spacing w:after="0" w:line="360" w:lineRule="auto"/>
      <w:jc w:val="center"/>
    </w:pPr>
    <w:rPr>
      <w:rFonts w:ascii="Times New Roman" w:eastAsia="Times New Roman" w:hAnsi="Times New Roman"/>
      <w:sz w:val="24"/>
      <w:szCs w:val="24"/>
      <w:lang w:eastAsia="ar-SA"/>
    </w:rPr>
  </w:style>
  <w:style w:type="paragraph" w:customStyle="1" w:styleId="Default">
    <w:name w:val="Default"/>
    <w:uiPriority w:val="99"/>
    <w:rsid w:val="00A07F7A"/>
    <w:pPr>
      <w:autoSpaceDE w:val="0"/>
      <w:autoSpaceDN w:val="0"/>
      <w:adjustRightInd w:val="0"/>
    </w:pPr>
    <w:rPr>
      <w:rFonts w:ascii="Hero Light" w:hAnsi="Hero Light" w:cs="Hero Light"/>
      <w:color w:val="000000"/>
      <w:sz w:val="24"/>
      <w:szCs w:val="24"/>
      <w:lang w:eastAsia="en-US"/>
    </w:rPr>
  </w:style>
  <w:style w:type="character" w:styleId="Hyperlink">
    <w:name w:val="Hyperlink"/>
    <w:basedOn w:val="DefaultParagraphFont"/>
    <w:uiPriority w:val="99"/>
    <w:rsid w:val="005B0866"/>
    <w:rPr>
      <w:rFonts w:cs="Times New Roman"/>
      <w:color w:val="0563C1"/>
      <w:u w:val="single"/>
    </w:rPr>
  </w:style>
  <w:style w:type="paragraph" w:styleId="BalloonText">
    <w:name w:val="Balloon Text"/>
    <w:basedOn w:val="Normal"/>
    <w:link w:val="BalloonTextChar"/>
    <w:uiPriority w:val="99"/>
    <w:semiHidden/>
    <w:rsid w:val="00645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56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4890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671</Words>
  <Characters>3827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MENTRE VIVEVO</dc:title>
  <dc:subject/>
  <dc:creator>Irene Gulminelli</dc:creator>
  <cp:keywords/>
  <dc:description/>
  <cp:lastModifiedBy>utente</cp:lastModifiedBy>
  <cp:revision>2</cp:revision>
  <cp:lastPrinted>2023-10-11T10:41:00Z</cp:lastPrinted>
  <dcterms:created xsi:type="dcterms:W3CDTF">2023-12-20T09:50:00Z</dcterms:created>
  <dcterms:modified xsi:type="dcterms:W3CDTF">2023-12-20T09:50:00Z</dcterms:modified>
</cp:coreProperties>
</file>